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D76" w:rsidRDefault="00F54D76" w:rsidP="00AB3B47"/>
    <w:p w:rsidR="00AA62AD" w:rsidRDefault="00AA62AD" w:rsidP="00AB3B47">
      <w:r>
        <w:t>【記載要領】</w:t>
      </w:r>
    </w:p>
    <w:p w:rsidR="00AA62AD" w:rsidRDefault="00AA62AD" w:rsidP="00AA62AD">
      <w:r>
        <w:rPr>
          <w:rFonts w:hint="eastAsia"/>
        </w:rPr>
        <w:t>研修期間内に主治医として携わった症例について記載してください。</w:t>
      </w:r>
    </w:p>
    <w:p w:rsidR="00AA62AD" w:rsidRDefault="00AA62AD" w:rsidP="00AA62AD">
      <w:r>
        <w:rPr>
          <w:rFonts w:hint="eastAsia"/>
        </w:rPr>
        <w:t>字数合計は</w:t>
      </w:r>
      <w:r>
        <w:t xml:space="preserve">1症例あたり、1500字から2000字で作成してください。  </w:t>
      </w:r>
    </w:p>
    <w:p w:rsidR="00AA62AD" w:rsidRDefault="00AA62AD" w:rsidP="00AA62AD"/>
    <w:p w:rsidR="00F54D76" w:rsidRDefault="00F54D76" w:rsidP="00F54D76">
      <w:pPr>
        <w:rPr>
          <w:b/>
          <w:highlight w:val="yellow"/>
        </w:rPr>
      </w:pPr>
    </w:p>
    <w:p w:rsidR="00F54D76" w:rsidRPr="00C60864" w:rsidRDefault="00F54D76" w:rsidP="00F54D76">
      <w:pPr>
        <w:rPr>
          <w:b/>
        </w:rPr>
      </w:pPr>
      <w:r w:rsidRPr="001B7986">
        <w:rPr>
          <w:rFonts w:hint="eastAsia"/>
          <w:b/>
        </w:rPr>
        <w:t>※作成上の注意点※</w:t>
      </w:r>
    </w:p>
    <w:p w:rsidR="00F54D76" w:rsidRDefault="00F54D76" w:rsidP="00F54D76">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Pr>
          <w:rFonts w:hint="eastAsia"/>
        </w:rPr>
        <w:t>文字数カウントについて</w:t>
      </w:r>
    </w:p>
    <w:p w:rsidR="00F54D76" w:rsidRPr="00C60864" w:rsidRDefault="00F54D76" w:rsidP="00F54D76">
      <w:r w:rsidRPr="00C60864">
        <w:rPr>
          <w:rFonts w:hint="eastAsia"/>
        </w:rPr>
        <w:t>Wordファイルと受験申請システムの仕様では、カウント形式が異なります。</w:t>
      </w:r>
    </w:p>
    <w:p w:rsidR="00F54D76" w:rsidRPr="00C60864" w:rsidRDefault="00F54D76" w:rsidP="00F54D76">
      <w:r w:rsidRPr="00C60864">
        <w:rPr>
          <w:rFonts w:hint="eastAsia"/>
        </w:rPr>
        <w:t>Wordファイルであらかじめテキストデータを作成される際は、以下の方法で文字数をご確認ください。</w:t>
      </w:r>
    </w:p>
    <w:p w:rsidR="00F54D76" w:rsidRPr="00C60864" w:rsidRDefault="00F54D76" w:rsidP="00F54D76">
      <w:pPr>
        <w:numPr>
          <w:ilvl w:val="0"/>
          <w:numId w:val="1"/>
        </w:numPr>
      </w:pPr>
      <w:r w:rsidRPr="00C60864">
        <w:rPr>
          <w:rFonts w:hint="eastAsia"/>
        </w:rPr>
        <w:t>Word上にて、文字数カウントをしたい箇所をドラッグ（選択）する。</w:t>
      </w:r>
    </w:p>
    <w:p w:rsidR="00F54D76" w:rsidRPr="00C60864" w:rsidRDefault="00F54D76" w:rsidP="00F54D76">
      <w:pPr>
        <w:numPr>
          <w:ilvl w:val="0"/>
          <w:numId w:val="1"/>
        </w:numPr>
      </w:pPr>
      <w:r w:rsidRPr="00C60864">
        <w:rPr>
          <w:rFonts w:hint="eastAsia"/>
        </w:rPr>
        <w:t>Word画面上部の『</w:t>
      </w:r>
      <w:r>
        <w:rPr>
          <w:rFonts w:hint="eastAsia"/>
        </w:rPr>
        <w:t>校閲もしくは閲覧</w:t>
      </w:r>
      <w:r w:rsidRPr="00C60864">
        <w:rPr>
          <w:rFonts w:hint="eastAsia"/>
        </w:rPr>
        <w:t>』ボタンをクリックし、その中の『文字数カウント』をクリックする。</w:t>
      </w:r>
    </w:p>
    <w:p w:rsidR="00F54D76" w:rsidRPr="00C60864" w:rsidRDefault="00F54D76" w:rsidP="00F54D76">
      <w:pPr>
        <w:numPr>
          <w:ilvl w:val="0"/>
          <w:numId w:val="1"/>
        </w:numPr>
      </w:pPr>
      <w:r w:rsidRPr="00C60864">
        <w:rPr>
          <w:rFonts w:hint="eastAsia"/>
        </w:rPr>
        <w:t>複数項目がある中で『文字数（スペースあり）』と『段落数』を足したものが、改行スペースなども含んだ文字数となる。</w:t>
      </w:r>
    </w:p>
    <w:p w:rsidR="00F54D76" w:rsidRPr="00C60864" w:rsidRDefault="00F54D76" w:rsidP="00F54D76">
      <w:pPr>
        <w:numPr>
          <w:ilvl w:val="0"/>
          <w:numId w:val="1"/>
        </w:numPr>
      </w:pPr>
      <w:r w:rsidRPr="00C60864">
        <w:rPr>
          <w:rFonts w:hint="eastAsia"/>
        </w:rPr>
        <w:t>そこから4文字分（各項目の最終段落）を引いた文字数がシステム上での文字数となる。</w:t>
      </w:r>
    </w:p>
    <w:p w:rsidR="00F54D76" w:rsidRPr="00C60864" w:rsidRDefault="00F54D76" w:rsidP="00F54D76">
      <w:r w:rsidRPr="00C60864">
        <w:rPr>
          <w:rFonts w:hint="eastAsia"/>
        </w:rPr>
        <w:t>上記の確認方法であっても、数文字程度の差異が生じる場合がございますので、ご了承ください。</w:t>
      </w:r>
    </w:p>
    <w:p w:rsidR="00F54D76" w:rsidRDefault="00F54D76" w:rsidP="00F54D76"/>
    <w:p w:rsidR="00F54D76" w:rsidRDefault="00F54D76" w:rsidP="00F54D76">
      <w:pPr>
        <w:rPr>
          <w:b/>
          <w:u w:val="single"/>
        </w:rPr>
      </w:pPr>
      <w:r w:rsidRPr="00C60864">
        <w:rPr>
          <w:rFonts w:hint="eastAsia"/>
          <w:b/>
          <w:u w:val="single"/>
        </w:rPr>
        <w:t>※本文は</w:t>
      </w:r>
      <w:r>
        <w:rPr>
          <w:rFonts w:hint="eastAsia"/>
          <w:b/>
          <w:u w:val="single"/>
        </w:rPr>
        <w:t>このwordファイルの</w:t>
      </w:r>
      <w:r w:rsidRPr="00C60864">
        <w:rPr>
          <w:rFonts w:hint="eastAsia"/>
          <w:b/>
          <w:u w:val="single"/>
        </w:rPr>
        <w:t>2ページより記載いただき、文字数は</w:t>
      </w:r>
      <w:r>
        <w:rPr>
          <w:rFonts w:hint="eastAsia"/>
          <w:b/>
          <w:u w:val="single"/>
        </w:rPr>
        <w:t>【初診時主訴】の項目以下の文字数を</w:t>
      </w:r>
      <w:r w:rsidRPr="00C60864">
        <w:rPr>
          <w:rFonts w:hint="eastAsia"/>
          <w:b/>
          <w:u w:val="single"/>
        </w:rPr>
        <w:t>カウントしてください。</w:t>
      </w:r>
    </w:p>
    <w:p w:rsidR="00F54D76" w:rsidRPr="00B16033" w:rsidRDefault="00F54D76" w:rsidP="00F54D76">
      <w:pPr>
        <w:rPr>
          <w:b/>
        </w:rPr>
      </w:pPr>
      <w:r>
        <w:rPr>
          <w:rFonts w:hint="eastAsia"/>
          <w:b/>
        </w:rPr>
        <w:t>また、</w:t>
      </w:r>
      <w:r w:rsidRPr="00B16033">
        <w:rPr>
          <w:rFonts w:hint="eastAsia"/>
          <w:b/>
        </w:rPr>
        <w:t>本文内の【】でくくられた項目</w:t>
      </w:r>
      <w:r w:rsidR="00FE4EB4">
        <w:rPr>
          <w:rFonts w:hint="eastAsia"/>
          <w:b/>
        </w:rPr>
        <w:t>の横</w:t>
      </w:r>
      <w:r w:rsidRPr="00B16033">
        <w:rPr>
          <w:rFonts w:hint="eastAsia"/>
          <w:b/>
        </w:rPr>
        <w:t>に記載されている（必須・必須ではない）については、削除していただいて構いません。また、必須でない且つ使用しない【】の項目があれば、削除していただいて構いません。</w:t>
      </w:r>
    </w:p>
    <w:p w:rsidR="00F54D76" w:rsidRDefault="00F54D76">
      <w:pPr>
        <w:widowControl/>
        <w:jc w:val="left"/>
      </w:pPr>
      <w:r>
        <w:br w:type="page"/>
      </w:r>
    </w:p>
    <w:p w:rsidR="00F54D76" w:rsidRPr="00F54D76" w:rsidRDefault="00F54D76" w:rsidP="00AA62AD"/>
    <w:p w:rsidR="00AA62AD" w:rsidRDefault="00AA62AD" w:rsidP="003669B9">
      <w:pPr>
        <w:ind w:firstLineChars="200" w:firstLine="420"/>
      </w:pPr>
      <w:r>
        <w:rPr>
          <w:rFonts w:hint="eastAsia"/>
        </w:rPr>
        <w:t>記載年月日(必須)</w:t>
      </w:r>
      <w:r>
        <w:t xml:space="preserve"> </w:t>
      </w:r>
      <w:r w:rsidR="00F651D2">
        <w:rPr>
          <w:rFonts w:hint="eastAsia"/>
        </w:rPr>
        <w:t>：</w:t>
      </w:r>
    </w:p>
    <w:p w:rsidR="00766A68" w:rsidRDefault="00766A68" w:rsidP="00AA62AD"/>
    <w:tbl>
      <w:tblPr>
        <w:tblStyle w:val="TableNormal"/>
        <w:tblW w:w="10376" w:type="dxa"/>
        <w:tblInd w:w="108"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1E0" w:firstRow="1" w:lastRow="1" w:firstColumn="1" w:lastColumn="1" w:noHBand="0" w:noVBand="0"/>
      </w:tblPr>
      <w:tblGrid>
        <w:gridCol w:w="2861"/>
        <w:gridCol w:w="7515"/>
      </w:tblGrid>
      <w:tr w:rsidR="00766A68" w:rsidRPr="009C45FA" w:rsidTr="00766A68">
        <w:trPr>
          <w:trHeight w:val="295"/>
        </w:trPr>
        <w:tc>
          <w:tcPr>
            <w:tcW w:w="2861" w:type="dxa"/>
            <w:vAlign w:val="center"/>
          </w:tcPr>
          <w:p w:rsidR="00766A68" w:rsidRPr="003230B3" w:rsidRDefault="00766A68" w:rsidP="002F375C">
            <w:pPr>
              <w:pStyle w:val="TableParagraph"/>
              <w:spacing w:before="8"/>
              <w:ind w:firstLineChars="100" w:firstLine="210"/>
              <w:jc w:val="both"/>
              <w:rPr>
                <w:rFonts w:asciiTheme="minorEastAsia" w:hAnsiTheme="minorEastAsia" w:cs="BIZ UDPゴシック"/>
                <w:bCs/>
                <w:sz w:val="21"/>
                <w:szCs w:val="21"/>
                <w:lang w:eastAsia="ja-JP"/>
              </w:rPr>
            </w:pPr>
            <w:r w:rsidRPr="003230B3">
              <w:rPr>
                <w:rFonts w:asciiTheme="minorEastAsia" w:hAnsiTheme="minorEastAsia" w:cs="BIZ UDPゴシック" w:hint="eastAsia"/>
                <w:bCs/>
                <w:sz w:val="21"/>
                <w:szCs w:val="21"/>
                <w:lang w:eastAsia="ja-JP"/>
              </w:rPr>
              <w:t>疾患カテゴリー</w:t>
            </w:r>
            <w:r>
              <w:rPr>
                <w:rFonts w:asciiTheme="minorEastAsia" w:hAnsiTheme="minorEastAsia" w:cs="BIZ UDPゴシック" w:hint="eastAsia"/>
                <w:bCs/>
                <w:sz w:val="21"/>
                <w:szCs w:val="21"/>
                <w:lang w:eastAsia="ja-JP"/>
              </w:rPr>
              <w:t>（必須）</w:t>
            </w:r>
          </w:p>
        </w:tc>
        <w:tc>
          <w:tcPr>
            <w:tcW w:w="7515" w:type="dxa"/>
            <w:vAlign w:val="center"/>
          </w:tcPr>
          <w:p w:rsidR="00766A68" w:rsidRPr="003230B3" w:rsidRDefault="00766A68" w:rsidP="002F375C">
            <w:pPr>
              <w:pStyle w:val="TableParagraph"/>
              <w:spacing w:before="8"/>
              <w:ind w:firstLineChars="100" w:firstLine="210"/>
              <w:jc w:val="both"/>
              <w:rPr>
                <w:rFonts w:asciiTheme="minorEastAsia" w:hAnsiTheme="minorEastAsia" w:cs="BIZ UDPゴシック"/>
                <w:bCs/>
                <w:sz w:val="21"/>
                <w:szCs w:val="21"/>
                <w:lang w:eastAsia="ja-JP"/>
              </w:rPr>
            </w:pPr>
          </w:p>
        </w:tc>
      </w:tr>
      <w:tr w:rsidR="00766A68" w:rsidRPr="009C45FA" w:rsidTr="00766A68">
        <w:trPr>
          <w:trHeight w:val="295"/>
        </w:trPr>
        <w:tc>
          <w:tcPr>
            <w:tcW w:w="2861" w:type="dxa"/>
            <w:vAlign w:val="center"/>
          </w:tcPr>
          <w:p w:rsidR="00766A68" w:rsidRPr="003230B3" w:rsidRDefault="00766A68" w:rsidP="002F375C">
            <w:pPr>
              <w:pStyle w:val="TableParagraph"/>
              <w:spacing w:before="8"/>
              <w:ind w:firstLineChars="100" w:firstLine="210"/>
              <w:jc w:val="both"/>
              <w:rPr>
                <w:rFonts w:asciiTheme="minorEastAsia" w:hAnsiTheme="minorEastAsia" w:cs="BIZ UDPゴシック"/>
                <w:bCs/>
                <w:sz w:val="21"/>
                <w:szCs w:val="21"/>
                <w:lang w:eastAsia="ja-JP"/>
              </w:rPr>
            </w:pPr>
            <w:r w:rsidRPr="003230B3">
              <w:rPr>
                <w:rFonts w:asciiTheme="minorEastAsia" w:hAnsiTheme="minorEastAsia"/>
                <w:sz w:val="21"/>
                <w:szCs w:val="21"/>
                <w:lang w:eastAsia="ja-JP"/>
              </w:rPr>
              <w:t>ICD-10</w:t>
            </w:r>
            <w:r w:rsidRPr="003230B3">
              <w:rPr>
                <w:rFonts w:asciiTheme="minorEastAsia" w:hAnsiTheme="minorEastAsia" w:hint="eastAsia"/>
                <w:sz w:val="21"/>
                <w:szCs w:val="21"/>
                <w:lang w:eastAsia="ja-JP"/>
              </w:rPr>
              <w:t>コード</w:t>
            </w:r>
            <w:r>
              <w:rPr>
                <w:rFonts w:asciiTheme="minorEastAsia" w:hAnsiTheme="minorEastAsia" w:hint="eastAsia"/>
                <w:sz w:val="21"/>
                <w:szCs w:val="21"/>
                <w:lang w:eastAsia="ja-JP"/>
              </w:rPr>
              <w:t>（必須）</w:t>
            </w:r>
          </w:p>
        </w:tc>
        <w:tc>
          <w:tcPr>
            <w:tcW w:w="7515" w:type="dxa"/>
            <w:vAlign w:val="center"/>
          </w:tcPr>
          <w:p w:rsidR="00766A68" w:rsidRPr="003230B3" w:rsidRDefault="00766A68" w:rsidP="002F375C">
            <w:pPr>
              <w:pStyle w:val="TableParagraph"/>
              <w:spacing w:before="8"/>
              <w:ind w:firstLineChars="100" w:firstLine="210"/>
              <w:jc w:val="both"/>
              <w:rPr>
                <w:rFonts w:asciiTheme="minorEastAsia" w:hAnsiTheme="minorEastAsia" w:cs="BIZ UDPゴシック"/>
                <w:bCs/>
                <w:sz w:val="21"/>
                <w:szCs w:val="21"/>
                <w:lang w:eastAsia="ja-JP"/>
              </w:rPr>
            </w:pPr>
          </w:p>
        </w:tc>
      </w:tr>
      <w:tr w:rsidR="00766A68" w:rsidRPr="009C45FA" w:rsidTr="00766A68">
        <w:trPr>
          <w:trHeight w:val="295"/>
        </w:trPr>
        <w:tc>
          <w:tcPr>
            <w:tcW w:w="2861" w:type="dxa"/>
            <w:vAlign w:val="center"/>
          </w:tcPr>
          <w:p w:rsidR="00766A68" w:rsidRPr="003230B3" w:rsidRDefault="00766A68" w:rsidP="002F375C">
            <w:pPr>
              <w:pStyle w:val="TableParagraph"/>
              <w:spacing w:before="8"/>
              <w:ind w:firstLineChars="100" w:firstLine="210"/>
              <w:jc w:val="both"/>
              <w:rPr>
                <w:rFonts w:asciiTheme="minorEastAsia" w:hAnsiTheme="minorEastAsia" w:cs="BIZ UDPゴシック"/>
                <w:bCs/>
                <w:sz w:val="21"/>
                <w:szCs w:val="21"/>
                <w:lang w:eastAsia="ja-JP"/>
              </w:rPr>
            </w:pPr>
            <w:r w:rsidRPr="003230B3">
              <w:rPr>
                <w:rFonts w:asciiTheme="minorEastAsia" w:hAnsiTheme="minorEastAsia" w:cs="BIZ UDPゴシック" w:hint="eastAsia"/>
                <w:bCs/>
                <w:sz w:val="21"/>
                <w:szCs w:val="21"/>
                <w:lang w:eastAsia="ja-JP"/>
              </w:rPr>
              <w:t>疾患名</w:t>
            </w:r>
            <w:r>
              <w:rPr>
                <w:rFonts w:asciiTheme="minorEastAsia" w:hAnsiTheme="minorEastAsia" w:cs="BIZ UDPゴシック" w:hint="eastAsia"/>
                <w:bCs/>
                <w:sz w:val="21"/>
                <w:szCs w:val="21"/>
                <w:lang w:eastAsia="ja-JP"/>
              </w:rPr>
              <w:t>（必須）</w:t>
            </w:r>
          </w:p>
        </w:tc>
        <w:tc>
          <w:tcPr>
            <w:tcW w:w="7515" w:type="dxa"/>
            <w:vAlign w:val="center"/>
          </w:tcPr>
          <w:p w:rsidR="00766A68" w:rsidRPr="003230B3" w:rsidRDefault="00766A68" w:rsidP="002F375C">
            <w:pPr>
              <w:pStyle w:val="TableParagraph"/>
              <w:spacing w:before="8"/>
              <w:ind w:firstLineChars="100" w:firstLine="210"/>
              <w:jc w:val="both"/>
              <w:rPr>
                <w:rFonts w:asciiTheme="minorEastAsia" w:hAnsiTheme="minorEastAsia" w:cs="BIZ UDPゴシック"/>
                <w:bCs/>
                <w:sz w:val="21"/>
                <w:szCs w:val="21"/>
              </w:rPr>
            </w:pPr>
          </w:p>
        </w:tc>
      </w:tr>
      <w:tr w:rsidR="00766A68" w:rsidRPr="009C45FA" w:rsidTr="00766A68">
        <w:trPr>
          <w:trHeight w:val="295"/>
        </w:trPr>
        <w:tc>
          <w:tcPr>
            <w:tcW w:w="2861" w:type="dxa"/>
            <w:vAlign w:val="center"/>
          </w:tcPr>
          <w:p w:rsidR="00766A68" w:rsidRPr="003230B3" w:rsidRDefault="00766A68" w:rsidP="002F375C">
            <w:pPr>
              <w:pStyle w:val="TableParagraph"/>
              <w:spacing w:before="8"/>
              <w:ind w:firstLineChars="100" w:firstLine="210"/>
              <w:jc w:val="both"/>
              <w:rPr>
                <w:rFonts w:asciiTheme="minorEastAsia" w:hAnsiTheme="minorEastAsia" w:cs="BIZ UDPゴシック"/>
                <w:bCs/>
                <w:sz w:val="21"/>
                <w:szCs w:val="21"/>
                <w:lang w:eastAsia="ja-JP"/>
              </w:rPr>
            </w:pPr>
            <w:r w:rsidRPr="003230B3">
              <w:rPr>
                <w:rFonts w:asciiTheme="minorEastAsia" w:hAnsiTheme="minorEastAsia" w:cs="BIZ UDPゴシック" w:hint="eastAsia"/>
                <w:bCs/>
                <w:sz w:val="21"/>
                <w:szCs w:val="21"/>
                <w:lang w:eastAsia="ja-JP"/>
              </w:rPr>
              <w:t>併存疾患</w:t>
            </w:r>
            <w:r>
              <w:rPr>
                <w:rFonts w:asciiTheme="minorEastAsia" w:hAnsiTheme="minorEastAsia" w:cs="BIZ UDPゴシック" w:hint="eastAsia"/>
                <w:bCs/>
                <w:sz w:val="21"/>
                <w:szCs w:val="21"/>
                <w:lang w:eastAsia="ja-JP"/>
              </w:rPr>
              <w:t>（必須ではない）</w:t>
            </w:r>
          </w:p>
        </w:tc>
        <w:tc>
          <w:tcPr>
            <w:tcW w:w="7515" w:type="dxa"/>
            <w:vAlign w:val="center"/>
          </w:tcPr>
          <w:p w:rsidR="00766A68" w:rsidRPr="003230B3" w:rsidRDefault="00766A68" w:rsidP="002F375C">
            <w:pPr>
              <w:pStyle w:val="TableParagraph"/>
              <w:spacing w:before="8"/>
              <w:jc w:val="both"/>
              <w:rPr>
                <w:rFonts w:asciiTheme="minorEastAsia" w:hAnsiTheme="minorEastAsia" w:cs="BIZ UDPゴシック"/>
                <w:bCs/>
                <w:sz w:val="21"/>
                <w:szCs w:val="21"/>
                <w:lang w:eastAsia="ja-JP"/>
              </w:rPr>
            </w:pPr>
          </w:p>
        </w:tc>
      </w:tr>
      <w:tr w:rsidR="00766A68" w:rsidRPr="009C45FA" w:rsidTr="00766A68">
        <w:trPr>
          <w:trHeight w:val="295"/>
        </w:trPr>
        <w:tc>
          <w:tcPr>
            <w:tcW w:w="2861" w:type="dxa"/>
            <w:vAlign w:val="center"/>
          </w:tcPr>
          <w:p w:rsidR="00766A68" w:rsidRPr="003230B3" w:rsidRDefault="00766A68" w:rsidP="002F375C">
            <w:pPr>
              <w:pStyle w:val="TableParagraph"/>
              <w:spacing w:before="8"/>
              <w:ind w:firstLineChars="100" w:firstLine="210"/>
              <w:jc w:val="both"/>
              <w:rPr>
                <w:rFonts w:asciiTheme="minorEastAsia" w:hAnsiTheme="minorEastAsia" w:cs="BIZ UDPゴシック"/>
                <w:bCs/>
                <w:sz w:val="21"/>
                <w:szCs w:val="21"/>
              </w:rPr>
            </w:pPr>
            <w:r w:rsidRPr="003230B3">
              <w:rPr>
                <w:rFonts w:asciiTheme="minorEastAsia" w:hAnsiTheme="minorEastAsia" w:cs="BIZ UDPゴシック" w:hint="eastAsia"/>
                <w:bCs/>
                <w:sz w:val="21"/>
                <w:szCs w:val="21"/>
                <w:lang w:eastAsia="ja-JP"/>
              </w:rPr>
              <w:t>年齢</w:t>
            </w:r>
            <w:r>
              <w:rPr>
                <w:rFonts w:asciiTheme="minorEastAsia" w:hAnsiTheme="minorEastAsia" w:cs="BIZ UDPゴシック" w:hint="eastAsia"/>
                <w:bCs/>
                <w:sz w:val="21"/>
                <w:szCs w:val="21"/>
                <w:lang w:eastAsia="ja-JP"/>
              </w:rPr>
              <w:t>（必須）</w:t>
            </w:r>
          </w:p>
        </w:tc>
        <w:tc>
          <w:tcPr>
            <w:tcW w:w="7515" w:type="dxa"/>
            <w:vAlign w:val="center"/>
          </w:tcPr>
          <w:p w:rsidR="00766A68" w:rsidRPr="003230B3" w:rsidRDefault="00766A68" w:rsidP="00766A68">
            <w:pPr>
              <w:pStyle w:val="TableParagraph"/>
              <w:spacing w:before="8"/>
              <w:jc w:val="both"/>
              <w:rPr>
                <w:rFonts w:asciiTheme="minorEastAsia" w:hAnsiTheme="minorEastAsia" w:cs="BIZ UDPゴシック"/>
                <w:bCs/>
                <w:sz w:val="21"/>
                <w:szCs w:val="21"/>
              </w:rPr>
            </w:pPr>
          </w:p>
        </w:tc>
      </w:tr>
      <w:tr w:rsidR="00766A68" w:rsidRPr="009C45FA" w:rsidTr="00766A68">
        <w:trPr>
          <w:trHeight w:val="295"/>
        </w:trPr>
        <w:tc>
          <w:tcPr>
            <w:tcW w:w="2861" w:type="dxa"/>
            <w:vAlign w:val="center"/>
          </w:tcPr>
          <w:p w:rsidR="00766A68" w:rsidRPr="003230B3" w:rsidRDefault="00766A68" w:rsidP="002F375C">
            <w:pPr>
              <w:pStyle w:val="TableParagraph"/>
              <w:spacing w:before="8"/>
              <w:ind w:firstLineChars="100" w:firstLine="210"/>
              <w:jc w:val="both"/>
              <w:rPr>
                <w:rFonts w:asciiTheme="minorEastAsia" w:hAnsiTheme="minorEastAsia" w:cs="BIZ UDPゴシック"/>
                <w:bCs/>
                <w:sz w:val="21"/>
                <w:szCs w:val="21"/>
              </w:rPr>
            </w:pPr>
            <w:r w:rsidRPr="003230B3">
              <w:rPr>
                <w:rFonts w:asciiTheme="minorEastAsia" w:hAnsiTheme="minorEastAsia" w:cs="BIZ UDPゴシック" w:hint="eastAsia"/>
                <w:bCs/>
                <w:sz w:val="21"/>
                <w:szCs w:val="21"/>
                <w:lang w:eastAsia="ja-JP"/>
              </w:rPr>
              <w:t>性別</w:t>
            </w:r>
            <w:r>
              <w:rPr>
                <w:rFonts w:asciiTheme="minorEastAsia" w:hAnsiTheme="minorEastAsia" w:cs="BIZ UDPゴシック" w:hint="eastAsia"/>
                <w:bCs/>
                <w:sz w:val="21"/>
                <w:szCs w:val="21"/>
                <w:lang w:eastAsia="ja-JP"/>
              </w:rPr>
              <w:t>（必須）</w:t>
            </w:r>
          </w:p>
        </w:tc>
        <w:tc>
          <w:tcPr>
            <w:tcW w:w="7515" w:type="dxa"/>
            <w:vAlign w:val="center"/>
          </w:tcPr>
          <w:p w:rsidR="00766A68" w:rsidRPr="003230B3" w:rsidRDefault="00766A68" w:rsidP="00766A68">
            <w:pPr>
              <w:pStyle w:val="TableParagraph"/>
              <w:spacing w:before="8"/>
              <w:jc w:val="both"/>
              <w:rPr>
                <w:rFonts w:asciiTheme="minorEastAsia" w:hAnsiTheme="minorEastAsia" w:cs="BIZ UDPゴシック"/>
                <w:bCs/>
                <w:sz w:val="21"/>
                <w:szCs w:val="21"/>
              </w:rPr>
            </w:pPr>
          </w:p>
        </w:tc>
      </w:tr>
      <w:tr w:rsidR="00766A68" w:rsidRPr="009C45FA" w:rsidTr="00766A68">
        <w:trPr>
          <w:trHeight w:val="295"/>
        </w:trPr>
        <w:tc>
          <w:tcPr>
            <w:tcW w:w="2861" w:type="dxa"/>
            <w:vAlign w:val="center"/>
          </w:tcPr>
          <w:p w:rsidR="00766A68" w:rsidRPr="003230B3" w:rsidRDefault="00766A68" w:rsidP="00766A68">
            <w:pPr>
              <w:pStyle w:val="TableParagraph"/>
              <w:spacing w:before="8"/>
              <w:ind w:firstLineChars="100" w:firstLine="210"/>
              <w:jc w:val="both"/>
              <w:rPr>
                <w:rFonts w:asciiTheme="minorEastAsia" w:hAnsiTheme="minorEastAsia" w:cs="BIZ UDPゴシック"/>
                <w:bCs/>
                <w:sz w:val="21"/>
                <w:szCs w:val="21"/>
                <w:lang w:eastAsia="ja-JP"/>
              </w:rPr>
            </w:pPr>
            <w:r w:rsidRPr="003230B3">
              <w:rPr>
                <w:rFonts w:asciiTheme="minorEastAsia" w:hAnsiTheme="minorEastAsia" w:cs="BIZ UDPゴシック" w:hint="eastAsia"/>
                <w:bCs/>
                <w:sz w:val="21"/>
                <w:szCs w:val="21"/>
                <w:lang w:eastAsia="ja-JP"/>
              </w:rPr>
              <w:t>治療場面</w:t>
            </w:r>
            <w:r>
              <w:rPr>
                <w:rFonts w:asciiTheme="minorEastAsia" w:hAnsiTheme="minorEastAsia" w:cs="BIZ UDPゴシック" w:hint="eastAsia"/>
                <w:bCs/>
                <w:sz w:val="21"/>
                <w:szCs w:val="21"/>
                <w:lang w:eastAsia="ja-JP"/>
              </w:rPr>
              <w:t>（必須）</w:t>
            </w:r>
          </w:p>
        </w:tc>
        <w:tc>
          <w:tcPr>
            <w:tcW w:w="7515" w:type="dxa"/>
            <w:vAlign w:val="center"/>
          </w:tcPr>
          <w:p w:rsidR="00766A68" w:rsidRPr="003230B3" w:rsidRDefault="00766A68" w:rsidP="002F375C">
            <w:pPr>
              <w:pStyle w:val="TableParagraph"/>
              <w:spacing w:before="8"/>
              <w:jc w:val="both"/>
              <w:rPr>
                <w:rFonts w:asciiTheme="minorEastAsia" w:hAnsiTheme="minorEastAsia" w:cs="BIZ UDPゴシック"/>
                <w:bCs/>
                <w:sz w:val="21"/>
                <w:szCs w:val="21"/>
              </w:rPr>
            </w:pPr>
          </w:p>
        </w:tc>
      </w:tr>
      <w:tr w:rsidR="00766A68" w:rsidRPr="009C45FA" w:rsidTr="00766A68">
        <w:trPr>
          <w:trHeight w:val="295"/>
        </w:trPr>
        <w:tc>
          <w:tcPr>
            <w:tcW w:w="2861" w:type="dxa"/>
            <w:vAlign w:val="center"/>
          </w:tcPr>
          <w:p w:rsidR="00766A68" w:rsidRPr="003230B3" w:rsidRDefault="00766A68" w:rsidP="002F375C">
            <w:pPr>
              <w:pStyle w:val="TableParagraph"/>
              <w:spacing w:before="8"/>
              <w:ind w:firstLineChars="100" w:firstLine="210"/>
              <w:jc w:val="both"/>
              <w:rPr>
                <w:rFonts w:asciiTheme="minorEastAsia" w:hAnsiTheme="minorEastAsia" w:cs="BIZ UDPゴシック"/>
                <w:bCs/>
                <w:sz w:val="21"/>
                <w:szCs w:val="21"/>
              </w:rPr>
            </w:pPr>
            <w:r w:rsidRPr="003230B3">
              <w:rPr>
                <w:rFonts w:asciiTheme="minorEastAsia" w:hAnsiTheme="minorEastAsia" w:cs="BIZ UDPゴシック" w:hint="eastAsia"/>
                <w:bCs/>
                <w:sz w:val="21"/>
                <w:szCs w:val="21"/>
                <w:lang w:eastAsia="ja-JP"/>
              </w:rPr>
              <w:t>治療形態</w:t>
            </w:r>
            <w:r>
              <w:rPr>
                <w:rFonts w:asciiTheme="minorEastAsia" w:hAnsiTheme="minorEastAsia" w:cs="BIZ UDPゴシック" w:hint="eastAsia"/>
                <w:bCs/>
                <w:sz w:val="21"/>
                <w:szCs w:val="21"/>
                <w:lang w:eastAsia="ja-JP"/>
              </w:rPr>
              <w:t>（必須）</w:t>
            </w:r>
          </w:p>
        </w:tc>
        <w:tc>
          <w:tcPr>
            <w:tcW w:w="7515" w:type="dxa"/>
            <w:vAlign w:val="center"/>
          </w:tcPr>
          <w:p w:rsidR="00766A68" w:rsidRPr="003230B3" w:rsidRDefault="00766A68" w:rsidP="00766A68">
            <w:pPr>
              <w:pStyle w:val="TableParagraph"/>
              <w:spacing w:before="8"/>
              <w:jc w:val="both"/>
              <w:rPr>
                <w:rFonts w:asciiTheme="minorEastAsia" w:hAnsiTheme="minorEastAsia" w:cs="BIZ UDPゴシック"/>
                <w:bCs/>
                <w:sz w:val="21"/>
                <w:szCs w:val="21"/>
              </w:rPr>
            </w:pPr>
          </w:p>
        </w:tc>
      </w:tr>
    </w:tbl>
    <w:p w:rsidR="00AA62AD" w:rsidRDefault="00AA62AD" w:rsidP="00AA62AD"/>
    <w:p w:rsidR="00C60864" w:rsidRDefault="00C60864" w:rsidP="00766A68"/>
    <w:p w:rsidR="00F54D76" w:rsidRDefault="00F54D76" w:rsidP="00F54D76">
      <w:pPr>
        <w:rPr>
          <w:b/>
          <w:u w:val="single"/>
        </w:rPr>
      </w:pPr>
      <w:r w:rsidRPr="00C60864">
        <w:rPr>
          <w:rFonts w:hint="eastAsia"/>
          <w:b/>
          <w:u w:val="single"/>
        </w:rPr>
        <w:t>文字数は</w:t>
      </w:r>
      <w:r>
        <w:rPr>
          <w:rFonts w:hint="eastAsia"/>
          <w:b/>
          <w:u w:val="single"/>
        </w:rPr>
        <w:t>【初診時主訴】の項目以下の文字数を</w:t>
      </w:r>
      <w:r w:rsidRPr="00C60864">
        <w:rPr>
          <w:rFonts w:hint="eastAsia"/>
          <w:b/>
          <w:u w:val="single"/>
        </w:rPr>
        <w:t>カウントしてください。</w:t>
      </w:r>
    </w:p>
    <w:p w:rsidR="00F54D76" w:rsidRDefault="00F54D76" w:rsidP="00F54D76">
      <w:pPr>
        <w:rPr>
          <w:b/>
          <w:u w:val="single"/>
        </w:rPr>
      </w:pPr>
      <w:r>
        <w:rPr>
          <w:rFonts w:hint="eastAsia"/>
          <w:b/>
          <w:u w:val="single"/>
        </w:rPr>
        <w:t>各記載項目（【初診時主訴】【治療経過】等）も文字数に含みます。</w:t>
      </w:r>
    </w:p>
    <w:p w:rsidR="00F54D76" w:rsidRDefault="00F54D76" w:rsidP="00F54D76">
      <w:pPr>
        <w:rPr>
          <w:b/>
          <w:u w:val="single"/>
        </w:rPr>
      </w:pPr>
    </w:p>
    <w:p w:rsidR="00C60864" w:rsidRDefault="00C60864" w:rsidP="00766A68">
      <w:r>
        <w:rPr>
          <w:rFonts w:hint="eastAsia"/>
        </w:rPr>
        <w:t>カウントした文字数は、下記にご記載ください。</w:t>
      </w:r>
    </w:p>
    <w:p w:rsidR="00AB3B47" w:rsidRDefault="00C60864" w:rsidP="00766A68">
      <w:r>
        <w:rPr>
          <w:rFonts w:hint="eastAsia"/>
        </w:rPr>
        <w:t>（</w:t>
      </w:r>
      <w:r w:rsidR="00766A68">
        <w:rPr>
          <w:rFonts w:hint="eastAsia"/>
        </w:rPr>
        <w:t>字数合計</w:t>
      </w:r>
      <w:r w:rsidR="00766A68">
        <w:t xml:space="preserve">:    </w:t>
      </w:r>
      <w:r w:rsidR="00F651D2">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sidR="00F651D2">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sidR="00F651D2">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sidR="00F651D2">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sidR="00766A68">
        <w:t>字</w:t>
      </w:r>
      <w:r w:rsidR="00766A68">
        <w:rPr>
          <w:rFonts w:hint="eastAsia"/>
        </w:rPr>
        <w:t>）</w:t>
      </w:r>
    </w:p>
    <w:p w:rsidR="00C60864" w:rsidRDefault="00C60864" w:rsidP="00766A68"/>
    <w:p w:rsidR="000C7063" w:rsidRDefault="000C7063" w:rsidP="000C7063">
      <w:r>
        <w:t>【初診時主訴】</w:t>
      </w:r>
      <w:r w:rsidR="006F09F5">
        <w:rPr>
          <w:rFonts w:hint="eastAsia"/>
        </w:rPr>
        <w:t>（必須</w:t>
      </w:r>
      <w:r>
        <w:rPr>
          <w:rFonts w:hint="eastAsia"/>
        </w:rPr>
        <w:t>）</w:t>
      </w:r>
    </w:p>
    <w:p w:rsidR="000C7063" w:rsidRDefault="000C7063" w:rsidP="000C7063">
      <w:r>
        <w:rPr>
          <w:rFonts w:hint="eastAsia"/>
        </w:rPr>
        <w:t>【家族歴】（必須）</w:t>
      </w:r>
    </w:p>
    <w:p w:rsidR="000C7063" w:rsidRDefault="000C7063" w:rsidP="000C7063">
      <w:r>
        <w:rPr>
          <w:rFonts w:hint="eastAsia"/>
        </w:rPr>
        <w:t>【既往歴】（必須）</w:t>
      </w:r>
    </w:p>
    <w:p w:rsidR="000C7063" w:rsidRDefault="000C7063" w:rsidP="000C7063">
      <w:r>
        <w:rPr>
          <w:rFonts w:hint="eastAsia"/>
        </w:rPr>
        <w:t>【生育・生活歴</w:t>
      </w:r>
      <w:r>
        <w:t>(発達歴)】</w:t>
      </w:r>
      <w:r>
        <w:rPr>
          <w:rFonts w:hint="eastAsia"/>
        </w:rPr>
        <w:t>（必須）</w:t>
      </w:r>
    </w:p>
    <w:p w:rsidR="000C7063" w:rsidRDefault="000C7063" w:rsidP="000C7063">
      <w:r>
        <w:rPr>
          <w:rFonts w:hint="eastAsia"/>
        </w:rPr>
        <w:t>【病前性格】（必須ではない）</w:t>
      </w:r>
    </w:p>
    <w:p w:rsidR="000C7063" w:rsidRDefault="000C7063" w:rsidP="000C7063">
      <w:r>
        <w:rPr>
          <w:rFonts w:hint="eastAsia"/>
        </w:rPr>
        <w:t>【現病歴】（必須）</w:t>
      </w:r>
      <w:bookmarkStart w:id="0" w:name="_GoBack"/>
      <w:bookmarkEnd w:id="0"/>
    </w:p>
    <w:p w:rsidR="000C7063" w:rsidRDefault="000C7063" w:rsidP="000C7063">
      <w:r>
        <w:rPr>
          <w:rFonts w:hint="eastAsia"/>
        </w:rPr>
        <w:t>【初診時所見】（必須）</w:t>
      </w:r>
    </w:p>
    <w:p w:rsidR="000C7063" w:rsidRDefault="000C7063" w:rsidP="000C7063">
      <w:r>
        <w:rPr>
          <w:rFonts w:hint="eastAsia"/>
        </w:rPr>
        <w:t>【診断とその根拠、治療方針】（必須）</w:t>
      </w:r>
    </w:p>
    <w:p w:rsidR="000C7063" w:rsidRDefault="000C7063" w:rsidP="000C7063">
      <w:r>
        <w:rPr>
          <w:rFonts w:hint="eastAsia"/>
        </w:rPr>
        <w:t>【</w:t>
      </w:r>
      <w:r>
        <w:t>治療経過】</w:t>
      </w:r>
      <w:r>
        <w:rPr>
          <w:rFonts w:hint="eastAsia"/>
        </w:rPr>
        <w:t>（必須）</w:t>
      </w:r>
    </w:p>
    <w:p w:rsidR="000C7063" w:rsidRPr="000C7063" w:rsidRDefault="000C7063" w:rsidP="00766A68">
      <w:r>
        <w:t>【考察】</w:t>
      </w:r>
      <w:r>
        <w:rPr>
          <w:rFonts w:hint="eastAsia"/>
        </w:rPr>
        <w:t>（必須）</w:t>
      </w:r>
    </w:p>
    <w:sectPr w:rsidR="000C7063" w:rsidRPr="000C7063" w:rsidSect="00766A68">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7C6" w:rsidRDefault="001647C6" w:rsidP="00766A68">
      <w:r>
        <w:separator/>
      </w:r>
    </w:p>
  </w:endnote>
  <w:endnote w:type="continuationSeparator" w:id="0">
    <w:p w:rsidR="001647C6" w:rsidRDefault="001647C6" w:rsidP="00766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3356110"/>
      <w:docPartObj>
        <w:docPartGallery w:val="Page Numbers (Bottom of Page)"/>
        <w:docPartUnique/>
      </w:docPartObj>
    </w:sdtPr>
    <w:sdtEndPr/>
    <w:sdtContent>
      <w:sdt>
        <w:sdtPr>
          <w:id w:val="1728636285"/>
          <w:docPartObj>
            <w:docPartGallery w:val="Page Numbers (Top of Page)"/>
            <w:docPartUnique/>
          </w:docPartObj>
        </w:sdtPr>
        <w:sdtEndPr/>
        <w:sdtContent>
          <w:p w:rsidR="00F651D2" w:rsidRDefault="00F651D2">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F09F5">
              <w:rPr>
                <w:b/>
                <w:bCs/>
                <w:noProof/>
              </w:rPr>
              <w:t>2</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6F09F5">
              <w:rPr>
                <w:b/>
                <w:bCs/>
                <w:noProof/>
              </w:rPr>
              <w:t>2</w:t>
            </w:r>
            <w:r>
              <w:rPr>
                <w:b/>
                <w:bCs/>
                <w:sz w:val="24"/>
                <w:szCs w:val="24"/>
              </w:rPr>
              <w:fldChar w:fldCharType="end"/>
            </w:r>
          </w:p>
        </w:sdtContent>
      </w:sdt>
    </w:sdtContent>
  </w:sdt>
  <w:p w:rsidR="00F651D2" w:rsidRDefault="00F651D2" w:rsidP="00F651D2">
    <w:pPr>
      <w:pStyle w:val="a5"/>
      <w:ind w:leftChars="200" w:left="420"/>
      <w:jc w:val="right"/>
    </w:pPr>
    <w:r>
      <w:rPr>
        <w:rFonts w:hint="eastAsia"/>
      </w:rPr>
      <w:t xml:space="preserve">　精神科専門医認定試験　症例報告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7C6" w:rsidRDefault="001647C6" w:rsidP="00766A68">
      <w:r>
        <w:separator/>
      </w:r>
    </w:p>
  </w:footnote>
  <w:footnote w:type="continuationSeparator" w:id="0">
    <w:p w:rsidR="001647C6" w:rsidRDefault="001647C6" w:rsidP="00766A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4304C"/>
    <w:multiLevelType w:val="hybridMultilevel"/>
    <w:tmpl w:val="FEF21A82"/>
    <w:lvl w:ilvl="0" w:tplc="4B162222">
      <w:start w:val="1"/>
      <w:numFmt w:val="decimal"/>
      <w:lvlText w:val="%1."/>
      <w:lvlJc w:val="left"/>
      <w:pPr>
        <w:tabs>
          <w:tab w:val="num" w:pos="720"/>
        </w:tabs>
        <w:ind w:left="720" w:hanging="360"/>
      </w:pPr>
    </w:lvl>
    <w:lvl w:ilvl="1" w:tplc="FC0CDCAA" w:tentative="1">
      <w:start w:val="1"/>
      <w:numFmt w:val="decimal"/>
      <w:lvlText w:val="%2."/>
      <w:lvlJc w:val="left"/>
      <w:pPr>
        <w:tabs>
          <w:tab w:val="num" w:pos="1440"/>
        </w:tabs>
        <w:ind w:left="1440" w:hanging="360"/>
      </w:pPr>
    </w:lvl>
    <w:lvl w:ilvl="2" w:tplc="1E8EB6F0" w:tentative="1">
      <w:start w:val="1"/>
      <w:numFmt w:val="decimal"/>
      <w:lvlText w:val="%3."/>
      <w:lvlJc w:val="left"/>
      <w:pPr>
        <w:tabs>
          <w:tab w:val="num" w:pos="2160"/>
        </w:tabs>
        <w:ind w:left="2160" w:hanging="360"/>
      </w:pPr>
    </w:lvl>
    <w:lvl w:ilvl="3" w:tplc="9CF637DE" w:tentative="1">
      <w:start w:val="1"/>
      <w:numFmt w:val="decimal"/>
      <w:lvlText w:val="%4."/>
      <w:lvlJc w:val="left"/>
      <w:pPr>
        <w:tabs>
          <w:tab w:val="num" w:pos="2880"/>
        </w:tabs>
        <w:ind w:left="2880" w:hanging="360"/>
      </w:pPr>
    </w:lvl>
    <w:lvl w:ilvl="4" w:tplc="C07E40CA" w:tentative="1">
      <w:start w:val="1"/>
      <w:numFmt w:val="decimal"/>
      <w:lvlText w:val="%5."/>
      <w:lvlJc w:val="left"/>
      <w:pPr>
        <w:tabs>
          <w:tab w:val="num" w:pos="3600"/>
        </w:tabs>
        <w:ind w:left="3600" w:hanging="360"/>
      </w:pPr>
    </w:lvl>
    <w:lvl w:ilvl="5" w:tplc="0A8ACE98" w:tentative="1">
      <w:start w:val="1"/>
      <w:numFmt w:val="decimal"/>
      <w:lvlText w:val="%6."/>
      <w:lvlJc w:val="left"/>
      <w:pPr>
        <w:tabs>
          <w:tab w:val="num" w:pos="4320"/>
        </w:tabs>
        <w:ind w:left="4320" w:hanging="360"/>
      </w:pPr>
    </w:lvl>
    <w:lvl w:ilvl="6" w:tplc="5A9A2DFC" w:tentative="1">
      <w:start w:val="1"/>
      <w:numFmt w:val="decimal"/>
      <w:lvlText w:val="%7."/>
      <w:lvlJc w:val="left"/>
      <w:pPr>
        <w:tabs>
          <w:tab w:val="num" w:pos="5040"/>
        </w:tabs>
        <w:ind w:left="5040" w:hanging="360"/>
      </w:pPr>
    </w:lvl>
    <w:lvl w:ilvl="7" w:tplc="A1A00EF8" w:tentative="1">
      <w:start w:val="1"/>
      <w:numFmt w:val="decimal"/>
      <w:lvlText w:val="%8."/>
      <w:lvlJc w:val="left"/>
      <w:pPr>
        <w:tabs>
          <w:tab w:val="num" w:pos="5760"/>
        </w:tabs>
        <w:ind w:left="5760" w:hanging="360"/>
      </w:pPr>
    </w:lvl>
    <w:lvl w:ilvl="8" w:tplc="BF42B9D2"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AD"/>
    <w:rsid w:val="000C7063"/>
    <w:rsid w:val="00143278"/>
    <w:rsid w:val="001647C6"/>
    <w:rsid w:val="001B7986"/>
    <w:rsid w:val="001C697A"/>
    <w:rsid w:val="003669B9"/>
    <w:rsid w:val="00432BDC"/>
    <w:rsid w:val="0049780B"/>
    <w:rsid w:val="004C5379"/>
    <w:rsid w:val="00502A39"/>
    <w:rsid w:val="005B5CDF"/>
    <w:rsid w:val="006F09F5"/>
    <w:rsid w:val="00766A68"/>
    <w:rsid w:val="008815CB"/>
    <w:rsid w:val="00980248"/>
    <w:rsid w:val="00AA62AD"/>
    <w:rsid w:val="00AB3B47"/>
    <w:rsid w:val="00AD77B3"/>
    <w:rsid w:val="00B16033"/>
    <w:rsid w:val="00B9697F"/>
    <w:rsid w:val="00C56BAB"/>
    <w:rsid w:val="00C60864"/>
    <w:rsid w:val="00F54D76"/>
    <w:rsid w:val="00F651D2"/>
    <w:rsid w:val="00F86013"/>
    <w:rsid w:val="00FE4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74BF612"/>
  <w15:chartTrackingRefBased/>
  <w15:docId w15:val="{5BAA61E0-BEA6-43B8-AFBD-4258316D4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A68"/>
    <w:pPr>
      <w:tabs>
        <w:tab w:val="center" w:pos="4252"/>
        <w:tab w:val="right" w:pos="8504"/>
      </w:tabs>
      <w:snapToGrid w:val="0"/>
    </w:pPr>
  </w:style>
  <w:style w:type="character" w:customStyle="1" w:styleId="a4">
    <w:name w:val="ヘッダー (文字)"/>
    <w:basedOn w:val="a0"/>
    <w:link w:val="a3"/>
    <w:uiPriority w:val="99"/>
    <w:rsid w:val="00766A68"/>
  </w:style>
  <w:style w:type="paragraph" w:styleId="a5">
    <w:name w:val="footer"/>
    <w:basedOn w:val="a"/>
    <w:link w:val="a6"/>
    <w:uiPriority w:val="99"/>
    <w:unhideWhenUsed/>
    <w:rsid w:val="00766A68"/>
    <w:pPr>
      <w:tabs>
        <w:tab w:val="center" w:pos="4252"/>
        <w:tab w:val="right" w:pos="8504"/>
      </w:tabs>
      <w:snapToGrid w:val="0"/>
    </w:pPr>
  </w:style>
  <w:style w:type="character" w:customStyle="1" w:styleId="a6">
    <w:name w:val="フッター (文字)"/>
    <w:basedOn w:val="a0"/>
    <w:link w:val="a5"/>
    <w:uiPriority w:val="99"/>
    <w:rsid w:val="00766A68"/>
  </w:style>
  <w:style w:type="table" w:customStyle="1" w:styleId="TableNormal">
    <w:name w:val="Table Normal"/>
    <w:uiPriority w:val="2"/>
    <w:semiHidden/>
    <w:unhideWhenUsed/>
    <w:qFormat/>
    <w:rsid w:val="00766A68"/>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66A68"/>
    <w:pPr>
      <w:jc w:val="left"/>
    </w:pPr>
    <w:rPr>
      <w:kern w:val="0"/>
      <w:sz w:val="24"/>
      <w:lang w:eastAsia="en-US"/>
    </w:rPr>
  </w:style>
  <w:style w:type="table" w:styleId="a7">
    <w:name w:val="Table Grid"/>
    <w:basedOn w:val="a1"/>
    <w:uiPriority w:val="39"/>
    <w:rsid w:val="00AB3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17253">
      <w:bodyDiv w:val="1"/>
      <w:marLeft w:val="0"/>
      <w:marRight w:val="0"/>
      <w:marTop w:val="0"/>
      <w:marBottom w:val="0"/>
      <w:divBdr>
        <w:top w:val="none" w:sz="0" w:space="0" w:color="auto"/>
        <w:left w:val="none" w:sz="0" w:space="0" w:color="auto"/>
        <w:bottom w:val="none" w:sz="0" w:space="0" w:color="auto"/>
        <w:right w:val="none" w:sz="0" w:space="0" w:color="auto"/>
      </w:divBdr>
      <w:divsChild>
        <w:div w:id="541288692">
          <w:marLeft w:val="360"/>
          <w:marRight w:val="0"/>
          <w:marTop w:val="0"/>
          <w:marBottom w:val="0"/>
          <w:divBdr>
            <w:top w:val="none" w:sz="0" w:space="0" w:color="auto"/>
            <w:left w:val="none" w:sz="0" w:space="0" w:color="auto"/>
            <w:bottom w:val="none" w:sz="0" w:space="0" w:color="auto"/>
            <w:right w:val="none" w:sz="0" w:space="0" w:color="auto"/>
          </w:divBdr>
        </w:div>
        <w:div w:id="313488453">
          <w:marLeft w:val="360"/>
          <w:marRight w:val="0"/>
          <w:marTop w:val="0"/>
          <w:marBottom w:val="0"/>
          <w:divBdr>
            <w:top w:val="none" w:sz="0" w:space="0" w:color="auto"/>
            <w:left w:val="none" w:sz="0" w:space="0" w:color="auto"/>
            <w:bottom w:val="none" w:sz="0" w:space="0" w:color="auto"/>
            <w:right w:val="none" w:sz="0" w:space="0" w:color="auto"/>
          </w:divBdr>
        </w:div>
        <w:div w:id="860817892">
          <w:marLeft w:val="360"/>
          <w:marRight w:val="0"/>
          <w:marTop w:val="0"/>
          <w:marBottom w:val="0"/>
          <w:divBdr>
            <w:top w:val="none" w:sz="0" w:space="0" w:color="auto"/>
            <w:left w:val="none" w:sz="0" w:space="0" w:color="auto"/>
            <w:bottom w:val="none" w:sz="0" w:space="0" w:color="auto"/>
            <w:right w:val="none" w:sz="0" w:space="0" w:color="auto"/>
          </w:divBdr>
        </w:div>
        <w:div w:id="184251877">
          <w:marLeft w:val="360"/>
          <w:marRight w:val="0"/>
          <w:marTop w:val="0"/>
          <w:marBottom w:val="0"/>
          <w:divBdr>
            <w:top w:val="none" w:sz="0" w:space="0" w:color="auto"/>
            <w:left w:val="none" w:sz="0" w:space="0" w:color="auto"/>
            <w:bottom w:val="none" w:sz="0" w:space="0" w:color="auto"/>
            <w:right w:val="none" w:sz="0" w:space="0" w:color="auto"/>
          </w:divBdr>
        </w:div>
      </w:divsChild>
    </w:div>
    <w:div w:id="353851669">
      <w:bodyDiv w:val="1"/>
      <w:marLeft w:val="0"/>
      <w:marRight w:val="0"/>
      <w:marTop w:val="0"/>
      <w:marBottom w:val="0"/>
      <w:divBdr>
        <w:top w:val="none" w:sz="0" w:space="0" w:color="auto"/>
        <w:left w:val="none" w:sz="0" w:space="0" w:color="auto"/>
        <w:bottom w:val="none" w:sz="0" w:space="0" w:color="auto"/>
        <w:right w:val="none" w:sz="0" w:space="0" w:color="auto"/>
      </w:divBdr>
      <w:divsChild>
        <w:div w:id="1751654930">
          <w:marLeft w:val="0"/>
          <w:marRight w:val="0"/>
          <w:marTop w:val="0"/>
          <w:marBottom w:val="0"/>
          <w:divBdr>
            <w:top w:val="none" w:sz="0" w:space="0" w:color="auto"/>
            <w:left w:val="none" w:sz="0" w:space="0" w:color="auto"/>
            <w:bottom w:val="none" w:sz="0" w:space="0" w:color="auto"/>
            <w:right w:val="none" w:sz="0" w:space="0" w:color="auto"/>
          </w:divBdr>
          <w:divsChild>
            <w:div w:id="1394231807">
              <w:marLeft w:val="0"/>
              <w:marRight w:val="0"/>
              <w:marTop w:val="0"/>
              <w:marBottom w:val="0"/>
              <w:divBdr>
                <w:top w:val="single" w:sz="6" w:space="0" w:color="999999"/>
                <w:left w:val="single" w:sz="6" w:space="0" w:color="999999"/>
                <w:bottom w:val="single" w:sz="6" w:space="11" w:color="999999"/>
                <w:right w:val="single" w:sz="6" w:space="0" w:color="999999"/>
              </w:divBdr>
              <w:divsChild>
                <w:div w:id="311714084">
                  <w:marLeft w:val="0"/>
                  <w:marRight w:val="0"/>
                  <w:marTop w:val="0"/>
                  <w:marBottom w:val="0"/>
                  <w:divBdr>
                    <w:top w:val="none" w:sz="0" w:space="0" w:color="auto"/>
                    <w:left w:val="none" w:sz="0" w:space="0" w:color="auto"/>
                    <w:bottom w:val="none" w:sz="0" w:space="0" w:color="auto"/>
                    <w:right w:val="none" w:sz="0" w:space="0" w:color="auto"/>
                  </w:divBdr>
                  <w:divsChild>
                    <w:div w:id="1574779768">
                      <w:marLeft w:val="0"/>
                      <w:marRight w:val="0"/>
                      <w:marTop w:val="0"/>
                      <w:marBottom w:val="0"/>
                      <w:divBdr>
                        <w:top w:val="none" w:sz="0" w:space="0" w:color="auto"/>
                        <w:left w:val="none" w:sz="0" w:space="0" w:color="auto"/>
                        <w:bottom w:val="none" w:sz="0" w:space="0" w:color="auto"/>
                        <w:right w:val="none" w:sz="0" w:space="0" w:color="auto"/>
                      </w:divBdr>
                      <w:divsChild>
                        <w:div w:id="963274395">
                          <w:marLeft w:val="0"/>
                          <w:marRight w:val="0"/>
                          <w:marTop w:val="0"/>
                          <w:marBottom w:val="0"/>
                          <w:divBdr>
                            <w:top w:val="none" w:sz="0" w:space="0" w:color="auto"/>
                            <w:left w:val="none" w:sz="0" w:space="0" w:color="auto"/>
                            <w:bottom w:val="none" w:sz="0" w:space="0" w:color="auto"/>
                            <w:right w:val="none" w:sz="0" w:space="0" w:color="auto"/>
                          </w:divBdr>
                        </w:div>
                        <w:div w:id="1883059970">
                          <w:marLeft w:val="225"/>
                          <w:marRight w:val="225"/>
                          <w:marTop w:val="225"/>
                          <w:marBottom w:val="225"/>
                          <w:divBdr>
                            <w:top w:val="none" w:sz="0" w:space="0" w:color="auto"/>
                            <w:left w:val="none" w:sz="0" w:space="0" w:color="auto"/>
                            <w:bottom w:val="none" w:sz="0" w:space="0" w:color="auto"/>
                            <w:right w:val="none" w:sz="0" w:space="0" w:color="auto"/>
                          </w:divBdr>
                        </w:div>
                        <w:div w:id="957566330">
                          <w:marLeft w:val="0"/>
                          <w:marRight w:val="0"/>
                          <w:marTop w:val="0"/>
                          <w:marBottom w:val="0"/>
                          <w:divBdr>
                            <w:top w:val="none" w:sz="0" w:space="0" w:color="auto"/>
                            <w:left w:val="none" w:sz="0" w:space="0" w:color="auto"/>
                            <w:bottom w:val="none" w:sz="0" w:space="0" w:color="auto"/>
                            <w:right w:val="none" w:sz="0" w:space="0" w:color="auto"/>
                          </w:divBdr>
                          <w:divsChild>
                            <w:div w:id="1915243415">
                              <w:marLeft w:val="90"/>
                              <w:marRight w:val="0"/>
                              <w:marTop w:val="0"/>
                              <w:marBottom w:val="0"/>
                              <w:divBdr>
                                <w:top w:val="none" w:sz="0" w:space="0" w:color="auto"/>
                                <w:left w:val="none" w:sz="0" w:space="0" w:color="auto"/>
                                <w:bottom w:val="none" w:sz="0" w:space="0" w:color="auto"/>
                                <w:right w:val="none" w:sz="0" w:space="0" w:color="auto"/>
                              </w:divBdr>
                            </w:div>
                            <w:div w:id="2072579758">
                              <w:marLeft w:val="0"/>
                              <w:marRight w:val="0"/>
                              <w:marTop w:val="0"/>
                              <w:marBottom w:val="0"/>
                              <w:divBdr>
                                <w:top w:val="none" w:sz="0" w:space="0" w:color="auto"/>
                                <w:left w:val="none" w:sz="0" w:space="0" w:color="auto"/>
                                <w:bottom w:val="none" w:sz="0" w:space="0" w:color="auto"/>
                                <w:right w:val="none" w:sz="0" w:space="0" w:color="auto"/>
                              </w:divBdr>
                              <w:divsChild>
                                <w:div w:id="1431318099">
                                  <w:marLeft w:val="0"/>
                                  <w:marRight w:val="450"/>
                                  <w:marTop w:val="0"/>
                                  <w:marBottom w:val="0"/>
                                  <w:divBdr>
                                    <w:top w:val="none" w:sz="0" w:space="0" w:color="auto"/>
                                    <w:left w:val="none" w:sz="0" w:space="0" w:color="auto"/>
                                    <w:bottom w:val="none" w:sz="0" w:space="0" w:color="auto"/>
                                    <w:right w:val="none" w:sz="0" w:space="0" w:color="auto"/>
                                  </w:divBdr>
                                </w:div>
                                <w:div w:id="889390327">
                                  <w:marLeft w:val="90"/>
                                  <w:marRight w:val="0"/>
                                  <w:marTop w:val="0"/>
                                  <w:marBottom w:val="0"/>
                                  <w:divBdr>
                                    <w:top w:val="none" w:sz="0" w:space="0" w:color="auto"/>
                                    <w:left w:val="none" w:sz="0" w:space="0" w:color="auto"/>
                                    <w:bottom w:val="none" w:sz="0" w:space="0" w:color="auto"/>
                                    <w:right w:val="none" w:sz="0" w:space="0" w:color="auto"/>
                                  </w:divBdr>
                                </w:div>
                                <w:div w:id="2074890324">
                                  <w:marLeft w:val="90"/>
                                  <w:marRight w:val="0"/>
                                  <w:marTop w:val="0"/>
                                  <w:marBottom w:val="0"/>
                                  <w:divBdr>
                                    <w:top w:val="none" w:sz="0" w:space="0" w:color="auto"/>
                                    <w:left w:val="none" w:sz="0" w:space="0" w:color="auto"/>
                                    <w:bottom w:val="none" w:sz="0" w:space="0" w:color="auto"/>
                                    <w:right w:val="none" w:sz="0" w:space="0" w:color="auto"/>
                                  </w:divBdr>
                                </w:div>
                                <w:div w:id="1007365859">
                                  <w:marLeft w:val="90"/>
                                  <w:marRight w:val="0"/>
                                  <w:marTop w:val="0"/>
                                  <w:marBottom w:val="0"/>
                                  <w:divBdr>
                                    <w:top w:val="none" w:sz="0" w:space="0" w:color="auto"/>
                                    <w:left w:val="none" w:sz="0" w:space="0" w:color="auto"/>
                                    <w:bottom w:val="none" w:sz="0" w:space="0" w:color="auto"/>
                                    <w:right w:val="none" w:sz="0" w:space="0" w:color="auto"/>
                                  </w:divBdr>
                                </w:div>
                                <w:div w:id="1047142286">
                                  <w:marLeft w:val="90"/>
                                  <w:marRight w:val="0"/>
                                  <w:marTop w:val="0"/>
                                  <w:marBottom w:val="0"/>
                                  <w:divBdr>
                                    <w:top w:val="none" w:sz="0" w:space="0" w:color="auto"/>
                                    <w:left w:val="none" w:sz="0" w:space="0" w:color="auto"/>
                                    <w:bottom w:val="none" w:sz="0" w:space="0" w:color="auto"/>
                                    <w:right w:val="none" w:sz="0" w:space="0" w:color="auto"/>
                                  </w:divBdr>
                                </w:div>
                                <w:div w:id="238637597">
                                  <w:marLeft w:val="90"/>
                                  <w:marRight w:val="0"/>
                                  <w:marTop w:val="0"/>
                                  <w:marBottom w:val="0"/>
                                  <w:divBdr>
                                    <w:top w:val="none" w:sz="0" w:space="0" w:color="auto"/>
                                    <w:left w:val="none" w:sz="0" w:space="0" w:color="auto"/>
                                    <w:bottom w:val="none" w:sz="0" w:space="0" w:color="auto"/>
                                    <w:right w:val="none" w:sz="0" w:space="0" w:color="auto"/>
                                  </w:divBdr>
                                </w:div>
                                <w:div w:id="1337609300">
                                  <w:marLeft w:val="90"/>
                                  <w:marRight w:val="0"/>
                                  <w:marTop w:val="0"/>
                                  <w:marBottom w:val="0"/>
                                  <w:divBdr>
                                    <w:top w:val="none" w:sz="0" w:space="0" w:color="auto"/>
                                    <w:left w:val="none" w:sz="0" w:space="0" w:color="auto"/>
                                    <w:bottom w:val="none" w:sz="0" w:space="0" w:color="auto"/>
                                    <w:right w:val="none" w:sz="0" w:space="0" w:color="auto"/>
                                  </w:divBdr>
                                </w:div>
                                <w:div w:id="1114129748">
                                  <w:marLeft w:val="90"/>
                                  <w:marRight w:val="0"/>
                                  <w:marTop w:val="0"/>
                                  <w:marBottom w:val="0"/>
                                  <w:divBdr>
                                    <w:top w:val="none" w:sz="0" w:space="0" w:color="auto"/>
                                    <w:left w:val="none" w:sz="0" w:space="0" w:color="auto"/>
                                    <w:bottom w:val="none" w:sz="0" w:space="0" w:color="auto"/>
                                    <w:right w:val="none" w:sz="0" w:space="0" w:color="auto"/>
                                  </w:divBdr>
                                </w:div>
                                <w:div w:id="1335183262">
                                  <w:marLeft w:val="90"/>
                                  <w:marRight w:val="0"/>
                                  <w:marTop w:val="0"/>
                                  <w:marBottom w:val="0"/>
                                  <w:divBdr>
                                    <w:top w:val="none" w:sz="0" w:space="0" w:color="auto"/>
                                    <w:left w:val="none" w:sz="0" w:space="0" w:color="auto"/>
                                    <w:bottom w:val="none" w:sz="0" w:space="0" w:color="auto"/>
                                    <w:right w:val="none" w:sz="0" w:space="0" w:color="auto"/>
                                  </w:divBdr>
                                </w:div>
                                <w:div w:id="591477091">
                                  <w:marLeft w:val="90"/>
                                  <w:marRight w:val="0"/>
                                  <w:marTop w:val="0"/>
                                  <w:marBottom w:val="0"/>
                                  <w:divBdr>
                                    <w:top w:val="none" w:sz="0" w:space="0" w:color="auto"/>
                                    <w:left w:val="none" w:sz="0" w:space="0" w:color="auto"/>
                                    <w:bottom w:val="none" w:sz="0" w:space="0" w:color="auto"/>
                                    <w:right w:val="none" w:sz="0" w:space="0" w:color="auto"/>
                                  </w:divBdr>
                                </w:div>
                                <w:div w:id="385956705">
                                  <w:marLeft w:val="90"/>
                                  <w:marRight w:val="0"/>
                                  <w:marTop w:val="0"/>
                                  <w:marBottom w:val="0"/>
                                  <w:divBdr>
                                    <w:top w:val="none" w:sz="0" w:space="0" w:color="auto"/>
                                    <w:left w:val="none" w:sz="0" w:space="0" w:color="auto"/>
                                    <w:bottom w:val="none" w:sz="0" w:space="0" w:color="auto"/>
                                    <w:right w:val="none" w:sz="0" w:space="0" w:color="auto"/>
                                  </w:divBdr>
                                </w:div>
                                <w:div w:id="465008849">
                                  <w:marLeft w:val="90"/>
                                  <w:marRight w:val="0"/>
                                  <w:marTop w:val="0"/>
                                  <w:marBottom w:val="0"/>
                                  <w:divBdr>
                                    <w:top w:val="none" w:sz="0" w:space="0" w:color="auto"/>
                                    <w:left w:val="none" w:sz="0" w:space="0" w:color="auto"/>
                                    <w:bottom w:val="none" w:sz="0" w:space="0" w:color="auto"/>
                                    <w:right w:val="none" w:sz="0" w:space="0" w:color="auto"/>
                                  </w:divBdr>
                                </w:div>
                                <w:div w:id="629476383">
                                  <w:marLeft w:val="90"/>
                                  <w:marRight w:val="0"/>
                                  <w:marTop w:val="0"/>
                                  <w:marBottom w:val="0"/>
                                  <w:divBdr>
                                    <w:top w:val="none" w:sz="0" w:space="0" w:color="auto"/>
                                    <w:left w:val="none" w:sz="0" w:space="0" w:color="auto"/>
                                    <w:bottom w:val="none" w:sz="0" w:space="0" w:color="auto"/>
                                    <w:right w:val="none" w:sz="0" w:space="0" w:color="auto"/>
                                  </w:divBdr>
                                </w:div>
                                <w:div w:id="505484515">
                                  <w:marLeft w:val="90"/>
                                  <w:marRight w:val="0"/>
                                  <w:marTop w:val="0"/>
                                  <w:marBottom w:val="0"/>
                                  <w:divBdr>
                                    <w:top w:val="none" w:sz="0" w:space="0" w:color="auto"/>
                                    <w:left w:val="none" w:sz="0" w:space="0" w:color="auto"/>
                                    <w:bottom w:val="none" w:sz="0" w:space="0" w:color="auto"/>
                                    <w:right w:val="none" w:sz="0" w:space="0" w:color="auto"/>
                                  </w:divBdr>
                                </w:div>
                                <w:div w:id="1751389403">
                                  <w:marLeft w:val="90"/>
                                  <w:marRight w:val="0"/>
                                  <w:marTop w:val="0"/>
                                  <w:marBottom w:val="0"/>
                                  <w:divBdr>
                                    <w:top w:val="none" w:sz="0" w:space="0" w:color="auto"/>
                                    <w:left w:val="none" w:sz="0" w:space="0" w:color="auto"/>
                                    <w:bottom w:val="none" w:sz="0" w:space="0" w:color="auto"/>
                                    <w:right w:val="none" w:sz="0" w:space="0" w:color="auto"/>
                                  </w:divBdr>
                                </w:div>
                              </w:divsChild>
                            </w:div>
                            <w:div w:id="154304295">
                              <w:marLeft w:val="0"/>
                              <w:marRight w:val="0"/>
                              <w:marTop w:val="0"/>
                              <w:marBottom w:val="0"/>
                              <w:divBdr>
                                <w:top w:val="none" w:sz="0" w:space="0" w:color="auto"/>
                                <w:left w:val="none" w:sz="0" w:space="0" w:color="auto"/>
                                <w:bottom w:val="none" w:sz="0" w:space="0" w:color="auto"/>
                                <w:right w:val="none" w:sz="0" w:space="0" w:color="auto"/>
                              </w:divBdr>
                              <w:divsChild>
                                <w:div w:id="608708121">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4711839">
      <w:bodyDiv w:val="1"/>
      <w:marLeft w:val="0"/>
      <w:marRight w:val="0"/>
      <w:marTop w:val="0"/>
      <w:marBottom w:val="0"/>
      <w:divBdr>
        <w:top w:val="none" w:sz="0" w:space="0" w:color="auto"/>
        <w:left w:val="none" w:sz="0" w:space="0" w:color="auto"/>
        <w:bottom w:val="none" w:sz="0" w:space="0" w:color="auto"/>
        <w:right w:val="none" w:sz="0" w:space="0" w:color="auto"/>
      </w:divBdr>
      <w:divsChild>
        <w:div w:id="1117138207">
          <w:marLeft w:val="360"/>
          <w:marRight w:val="0"/>
          <w:marTop w:val="0"/>
          <w:marBottom w:val="0"/>
          <w:divBdr>
            <w:top w:val="none" w:sz="0" w:space="0" w:color="auto"/>
            <w:left w:val="none" w:sz="0" w:space="0" w:color="auto"/>
            <w:bottom w:val="none" w:sz="0" w:space="0" w:color="auto"/>
            <w:right w:val="none" w:sz="0" w:space="0" w:color="auto"/>
          </w:divBdr>
        </w:div>
        <w:div w:id="270670660">
          <w:marLeft w:val="360"/>
          <w:marRight w:val="0"/>
          <w:marTop w:val="0"/>
          <w:marBottom w:val="0"/>
          <w:divBdr>
            <w:top w:val="none" w:sz="0" w:space="0" w:color="auto"/>
            <w:left w:val="none" w:sz="0" w:space="0" w:color="auto"/>
            <w:bottom w:val="none" w:sz="0" w:space="0" w:color="auto"/>
            <w:right w:val="none" w:sz="0" w:space="0" w:color="auto"/>
          </w:divBdr>
        </w:div>
        <w:div w:id="1155489928">
          <w:marLeft w:val="360"/>
          <w:marRight w:val="0"/>
          <w:marTop w:val="0"/>
          <w:marBottom w:val="0"/>
          <w:divBdr>
            <w:top w:val="none" w:sz="0" w:space="0" w:color="auto"/>
            <w:left w:val="none" w:sz="0" w:space="0" w:color="auto"/>
            <w:bottom w:val="none" w:sz="0" w:space="0" w:color="auto"/>
            <w:right w:val="none" w:sz="0" w:space="0" w:color="auto"/>
          </w:divBdr>
        </w:div>
        <w:div w:id="971523116">
          <w:marLeft w:val="360"/>
          <w:marRight w:val="0"/>
          <w:marTop w:val="0"/>
          <w:marBottom w:val="0"/>
          <w:divBdr>
            <w:top w:val="none" w:sz="0" w:space="0" w:color="auto"/>
            <w:left w:val="none" w:sz="0" w:space="0" w:color="auto"/>
            <w:bottom w:val="none" w:sz="0" w:space="0" w:color="auto"/>
            <w:right w:val="none" w:sz="0" w:space="0" w:color="auto"/>
          </w:divBdr>
        </w:div>
      </w:divsChild>
    </w:div>
    <w:div w:id="208198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okanoya</dc:creator>
  <cp:keywords/>
  <dc:description/>
  <cp:lastModifiedBy>okanoya</cp:lastModifiedBy>
  <cp:revision>3</cp:revision>
  <dcterms:created xsi:type="dcterms:W3CDTF">2021-12-10T03:05:00Z</dcterms:created>
  <dcterms:modified xsi:type="dcterms:W3CDTF">2022-02-15T02:36:00Z</dcterms:modified>
</cp:coreProperties>
</file>